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87DF" w14:textId="77777777" w:rsidR="005E2F7A" w:rsidRDefault="00000000">
      <w:pPr>
        <w:pStyle w:val="Heading1"/>
        <w:jc w:val="center"/>
      </w:pPr>
      <w:r>
        <w:t>Listă de verificare: comunicare și transparență</w:t>
      </w:r>
    </w:p>
    <w:p w14:paraId="3C6A656E" w14:textId="77777777" w:rsidR="005E2F7A" w:rsidRDefault="005E2F7A">
      <w:pPr>
        <w:rPr>
          <w:rFonts w:ascii="Calibri" w:eastAsia="Calibri" w:hAnsi="Calibri" w:cs="Calibri"/>
          <w:b/>
          <w:bCs/>
        </w:rPr>
      </w:pPr>
    </w:p>
    <w:p w14:paraId="58C20A9F" w14:textId="77777777" w:rsidR="005E2F7A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Cum poți folosi checklist-ul:</w:t>
      </w:r>
    </w:p>
    <w:p w14:paraId="271E518D" w14:textId="77777777" w:rsidR="005E2F7A" w:rsidRDefault="00000000" w:rsidP="00374540">
      <w:pPr>
        <w:numPr>
          <w:ilvl w:val="0"/>
          <w:numId w:val="1"/>
        </w:numPr>
        <w:jc w:val="both"/>
      </w:pPr>
      <w:r>
        <w:rPr>
          <w:rFonts w:ascii="Calibri" w:eastAsia="Calibri" w:hAnsi="Calibri" w:cs="Calibri"/>
          <w:b/>
          <w:bCs/>
        </w:rPr>
        <w:t>Bifează ce ai deja implementat</w:t>
      </w:r>
      <w:r>
        <w:rPr>
          <w:rFonts w:ascii="Calibri" w:eastAsia="Calibri" w:hAnsi="Calibri" w:cs="Calibri"/>
        </w:rPr>
        <w:t xml:space="preserve"> – chiar și lucruri simple (o pagină Facebook activă).</w:t>
      </w:r>
    </w:p>
    <w:p w14:paraId="512B5541" w14:textId="77777777" w:rsidR="005E2F7A" w:rsidRDefault="00000000" w:rsidP="00374540">
      <w:pPr>
        <w:numPr>
          <w:ilvl w:val="0"/>
          <w:numId w:val="1"/>
        </w:numPr>
        <w:jc w:val="both"/>
      </w:pPr>
      <w:r>
        <w:rPr>
          <w:rFonts w:ascii="Calibri" w:eastAsia="Calibri" w:hAnsi="Calibri" w:cs="Calibri"/>
          <w:b/>
          <w:bCs/>
        </w:rPr>
        <w:t>Prioritizează ce urmează</w:t>
      </w:r>
      <w:r>
        <w:rPr>
          <w:rFonts w:ascii="Calibri" w:eastAsia="Calibri" w:hAnsi="Calibri" w:cs="Calibri"/>
        </w:rPr>
        <w:t xml:space="preserve"> – începe cu ce este mai important de realizat (ex. misiune, echipă, canale de comunicare).</w:t>
      </w:r>
    </w:p>
    <w:p w14:paraId="06727FF3" w14:textId="77777777" w:rsidR="005E2F7A" w:rsidRPr="00374540" w:rsidRDefault="00000000" w:rsidP="00374540">
      <w:pPr>
        <w:numPr>
          <w:ilvl w:val="0"/>
          <w:numId w:val="1"/>
        </w:numPr>
        <w:jc w:val="both"/>
      </w:pPr>
      <w:r>
        <w:rPr>
          <w:rFonts w:ascii="Calibri" w:eastAsia="Calibri" w:hAnsi="Calibri" w:cs="Calibri"/>
          <w:b/>
          <w:bCs/>
        </w:rPr>
        <w:t>Planifică progresiv</w:t>
      </w:r>
      <w:r>
        <w:rPr>
          <w:rFonts w:ascii="Calibri" w:eastAsia="Calibri" w:hAnsi="Calibri" w:cs="Calibri"/>
        </w:rPr>
        <w:t xml:space="preserve"> – actualizează lista la fiecare 3-6 luni pentru a vedea evoluția.</w:t>
      </w:r>
    </w:p>
    <w:p w14:paraId="17F73170" w14:textId="77777777" w:rsidR="00374540" w:rsidRDefault="00374540" w:rsidP="00374540">
      <w:pPr>
        <w:ind w:left="720"/>
        <w:jc w:val="both"/>
      </w:pPr>
    </w:p>
    <w:tbl>
      <w:tblPr>
        <w:tblStyle w:val="a"/>
        <w:tblW w:w="999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20"/>
        <w:gridCol w:w="1062"/>
        <w:gridCol w:w="1145"/>
        <w:gridCol w:w="1663"/>
      </w:tblGrid>
      <w:tr w:rsidR="005E2F7A" w14:paraId="6EDB34ED" w14:textId="77777777" w:rsidTr="00374540">
        <w:tc>
          <w:tcPr>
            <w:tcW w:w="61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A33EE1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2105" w14:textId="77777777" w:rsidR="005E2F7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Avem</w:t>
            </w:r>
          </w:p>
        </w:tc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A37" w14:textId="77777777" w:rsidR="005E2F7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Nu avem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522C" w14:textId="77777777" w:rsidR="005E2F7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Prioritate (Mică / Medie / Mare)</w:t>
            </w:r>
          </w:p>
        </w:tc>
      </w:tr>
      <w:tr w:rsidR="005E2F7A" w14:paraId="3C83E05C" w14:textId="77777777" w:rsidTr="00374540">
        <w:tc>
          <w:tcPr>
            <w:tcW w:w="6120" w:type="dxa"/>
            <w:tcBorders>
              <w:top w:val="single" w:sz="4" w:space="0" w:color="000000"/>
            </w:tcBorders>
          </w:tcPr>
          <w:p w14:paraId="6A8A6B38" w14:textId="77777777" w:rsidR="005E2F7A" w:rsidRDefault="00000000" w:rsidP="00374540">
            <w:pPr>
              <w:ind w:hanging="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Organizația are un canal oficial de comunicare: un website unde publică informații privind activitățile sale </w:t>
            </w:r>
          </w:p>
        </w:tc>
        <w:tc>
          <w:tcPr>
            <w:tcW w:w="1062" w:type="dxa"/>
            <w:tcBorders>
              <w:top w:val="single" w:sz="4" w:space="0" w:color="000000"/>
            </w:tcBorders>
          </w:tcPr>
          <w:p w14:paraId="5B403EC0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000000"/>
            </w:tcBorders>
          </w:tcPr>
          <w:p w14:paraId="4AB42BCF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  <w:tcBorders>
              <w:top w:val="single" w:sz="4" w:space="0" w:color="000000"/>
            </w:tcBorders>
          </w:tcPr>
          <w:p w14:paraId="7D0178CA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29AB519C" w14:textId="77777777" w:rsidTr="00374540">
        <w:tc>
          <w:tcPr>
            <w:tcW w:w="6120" w:type="dxa"/>
          </w:tcPr>
          <w:p w14:paraId="650C939A" w14:textId="39DC9899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Organizația are pagini pe rețelele sociale: unde comunică constant: Facebook/Instagram/LinkedIn </w:t>
            </w:r>
          </w:p>
        </w:tc>
        <w:tc>
          <w:tcPr>
            <w:tcW w:w="1062" w:type="dxa"/>
          </w:tcPr>
          <w:p w14:paraId="2E875709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1922B0D0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62E5EC69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5EF572F9" w14:textId="77777777" w:rsidTr="00374540">
        <w:tc>
          <w:tcPr>
            <w:tcW w:w="6120" w:type="dxa"/>
          </w:tcPr>
          <w:p w14:paraId="7882E647" w14:textId="5ED6EE43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Informațiile despre viziunea, misiunea și a valorile ONG-ului sunt disponibile public</w:t>
            </w:r>
          </w:p>
        </w:tc>
        <w:tc>
          <w:tcPr>
            <w:tcW w:w="1062" w:type="dxa"/>
          </w:tcPr>
          <w:p w14:paraId="50C92482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4F8A6CA9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0C777CA5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6B27772F" w14:textId="77777777" w:rsidTr="00374540">
        <w:trPr>
          <w:trHeight w:val="539"/>
        </w:trPr>
        <w:tc>
          <w:tcPr>
            <w:tcW w:w="6120" w:type="dxa"/>
          </w:tcPr>
          <w:p w14:paraId="09489AAB" w14:textId="77777777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Informațiile despre echipa de bază (nume, roluri, date de contact, email sunt disponibile public</w:t>
            </w:r>
          </w:p>
        </w:tc>
        <w:tc>
          <w:tcPr>
            <w:tcW w:w="1062" w:type="dxa"/>
          </w:tcPr>
          <w:p w14:paraId="41624E4A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73624140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1B6E2252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0346C4D9" w14:textId="77777777" w:rsidTr="00374540">
        <w:trPr>
          <w:trHeight w:val="800"/>
        </w:trPr>
        <w:tc>
          <w:tcPr>
            <w:tcW w:w="6120" w:type="dxa"/>
          </w:tcPr>
          <w:p w14:paraId="64142648" w14:textId="77777777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Informațiile despre actualii membrii/ membri ai consiliului director/ angajați (cu nume, poziție și date de contact) ai organizației sunt disponibile public</w:t>
            </w:r>
          </w:p>
        </w:tc>
        <w:tc>
          <w:tcPr>
            <w:tcW w:w="1062" w:type="dxa"/>
          </w:tcPr>
          <w:p w14:paraId="740D7AAF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4428864F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61B54C8E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04083B17" w14:textId="77777777" w:rsidTr="00374540">
        <w:trPr>
          <w:trHeight w:val="611"/>
        </w:trPr>
        <w:tc>
          <w:tcPr>
            <w:tcW w:w="6120" w:type="dxa"/>
          </w:tcPr>
          <w:p w14:paraId="4CFA6377" w14:textId="77777777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Informațiile despre procesul și criteriile de selecție ale membrilor organizației sunt disponibile public</w:t>
            </w:r>
          </w:p>
        </w:tc>
        <w:tc>
          <w:tcPr>
            <w:tcW w:w="1062" w:type="dxa"/>
          </w:tcPr>
          <w:p w14:paraId="3CC6B3A2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2DE631CF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73119183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0A54A26F" w14:textId="77777777" w:rsidTr="00374540">
        <w:trPr>
          <w:trHeight w:val="539"/>
        </w:trPr>
        <w:tc>
          <w:tcPr>
            <w:tcW w:w="6120" w:type="dxa"/>
          </w:tcPr>
          <w:p w14:paraId="18A48005" w14:textId="7019B5A5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Raportul anual este publicat an de an și include informațiile financiare ale organizației</w:t>
            </w:r>
          </w:p>
        </w:tc>
        <w:tc>
          <w:tcPr>
            <w:tcW w:w="1062" w:type="dxa"/>
          </w:tcPr>
          <w:p w14:paraId="79CFF83C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  <w:p w14:paraId="3A730D62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6AD53E8B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11CD4173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5D190897" w14:textId="77777777" w:rsidTr="00374540">
        <w:trPr>
          <w:trHeight w:val="530"/>
        </w:trPr>
        <w:tc>
          <w:tcPr>
            <w:tcW w:w="6120" w:type="dxa"/>
          </w:tcPr>
          <w:p w14:paraId="48AC188C" w14:textId="6FF9D166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Informațiile despre proiectele finalizate sau aflate în derulare sunt disponibile public</w:t>
            </w:r>
          </w:p>
        </w:tc>
        <w:tc>
          <w:tcPr>
            <w:tcW w:w="1062" w:type="dxa"/>
          </w:tcPr>
          <w:p w14:paraId="0D367CF8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7E64DBDB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7E534F60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2EF21B1E" w14:textId="77777777" w:rsidTr="00374540">
        <w:tc>
          <w:tcPr>
            <w:tcW w:w="6120" w:type="dxa"/>
          </w:tcPr>
          <w:p w14:paraId="00044F63" w14:textId="5DE3343C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Publicați informații de bază despre finanțări (lista principalelor surse de finanțare sau donații primite), fără detalii sensibile.</w:t>
            </w:r>
          </w:p>
        </w:tc>
        <w:tc>
          <w:tcPr>
            <w:tcW w:w="1062" w:type="dxa"/>
          </w:tcPr>
          <w:p w14:paraId="406642CF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2E1DE1BC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4B69A52A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  <w:tr w:rsidR="005E2F7A" w14:paraId="10D6CB0A" w14:textId="77777777" w:rsidTr="00374540">
        <w:tc>
          <w:tcPr>
            <w:tcW w:w="6120" w:type="dxa"/>
          </w:tcPr>
          <w:p w14:paraId="424D122D" w14:textId="7057B723" w:rsidR="005E2F7A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Dețineți un formular  de feedback ( un formular simplu sau o adresă de email dedicate pentru colectare reacții, sugestii sau sesizări)</w:t>
            </w:r>
          </w:p>
        </w:tc>
        <w:tc>
          <w:tcPr>
            <w:tcW w:w="1062" w:type="dxa"/>
          </w:tcPr>
          <w:p w14:paraId="21BF2FAD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5" w:type="dxa"/>
          </w:tcPr>
          <w:p w14:paraId="3E94C5D5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63" w:type="dxa"/>
          </w:tcPr>
          <w:p w14:paraId="6C7648E1" w14:textId="77777777" w:rsidR="005E2F7A" w:rsidRDefault="005E2F7A">
            <w:pPr>
              <w:rPr>
                <w:rFonts w:ascii="Calibri" w:eastAsia="Calibri" w:hAnsi="Calibri" w:cs="Calibri"/>
              </w:rPr>
            </w:pPr>
          </w:p>
        </w:tc>
      </w:tr>
    </w:tbl>
    <w:p w14:paraId="1B37F64F" w14:textId="77777777" w:rsidR="005E2F7A" w:rsidRDefault="005E2F7A">
      <w:pPr>
        <w:rPr>
          <w:rFonts w:ascii="Calibri" w:eastAsia="Calibri" w:hAnsi="Calibri" w:cs="Calibri"/>
        </w:rPr>
      </w:pPr>
    </w:p>
    <w:sectPr w:rsidR="005E2F7A" w:rsidSect="00374540">
      <w:headerReference w:type="default" r:id="rId8"/>
      <w:footerReference w:type="default" r:id="rId9"/>
      <w:pgSz w:w="12240" w:h="15840"/>
      <w:pgMar w:top="360" w:right="630" w:bottom="1440" w:left="180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783E" w14:textId="77777777" w:rsidR="00720E79" w:rsidRDefault="00720E79">
      <w:pPr>
        <w:spacing w:after="0" w:line="240" w:lineRule="auto"/>
      </w:pPr>
      <w:r>
        <w:separator/>
      </w:r>
    </w:p>
  </w:endnote>
  <w:endnote w:type="continuationSeparator" w:id="0">
    <w:p w14:paraId="2957B882" w14:textId="77777777" w:rsidR="00720E79" w:rsidRDefault="0072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B3A28DF-459A-46FD-803A-AC2E2C9BA7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6470CBF-F5DC-482C-9F5C-71FD64EE7C90}"/>
    <w:embedBold r:id="rId3" w:fontKey="{16CF9696-B944-49E4-8327-BBE64C4A0CB2}"/>
    <w:embedItalic r:id="rId4" w:fontKey="{3F2D55BD-0080-4264-B2CA-0011F198BA63}"/>
    <w:embedBoldItalic r:id="rId5" w:fontKey="{EAD689CD-5592-4A6D-A10D-0AD23CAFB13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DF13333-8CAB-46A6-B4AA-7344FC224F0F}"/>
    <w:embedBold r:id="rId7" w:fontKey="{226C8623-AD81-483B-A385-7156E14B3623}"/>
    <w:embedItalic r:id="rId8" w:fontKey="{B7DDB06D-08F8-4955-9CA3-9E1E66C6A1EA}"/>
    <w:embedBoldItalic r:id="rId9" w:fontKey="{7EC412BA-ADCD-49F7-99CE-F4829225F2D9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FD31" w14:textId="77777777" w:rsidR="005E2F7A" w:rsidRDefault="00000000">
    <w:pPr>
      <w:jc w:val="right"/>
    </w:pPr>
    <w:r>
      <w:t xml:space="preserve">© </w:t>
    </w:r>
    <w:hyperlink r:id="rId1">
      <w:r>
        <w:rPr>
          <w:color w:val="1155CC"/>
          <w:u w:val="single"/>
        </w:rPr>
        <w:t>Fundația pentru Dezvoltarea Societății Civile</w:t>
      </w:r>
    </w:hyperlink>
  </w:p>
  <w:p w14:paraId="22FB1FF6" w14:textId="77777777" w:rsidR="005E2F7A" w:rsidRDefault="005E2F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20AB" w14:textId="77777777" w:rsidR="00720E79" w:rsidRDefault="00720E79">
      <w:pPr>
        <w:spacing w:after="0" w:line="240" w:lineRule="auto"/>
      </w:pPr>
      <w:r>
        <w:separator/>
      </w:r>
    </w:p>
  </w:footnote>
  <w:footnote w:type="continuationSeparator" w:id="0">
    <w:p w14:paraId="690112D6" w14:textId="77777777" w:rsidR="00720E79" w:rsidRDefault="00720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1A4A9" w14:textId="77777777" w:rsidR="005E2F7A" w:rsidRDefault="00000000">
    <w:r>
      <w:rPr>
        <w:noProof/>
      </w:rPr>
      <w:drawing>
        <wp:inline distT="114300" distB="114300" distL="114300" distR="114300" wp14:anchorId="413B1F33" wp14:editId="1428C5CA">
          <wp:extent cx="1393897" cy="671513"/>
          <wp:effectExtent l="0" t="0" r="0" b="0"/>
          <wp:docPr id="13398955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27D6"/>
    <w:multiLevelType w:val="multilevel"/>
    <w:tmpl w:val="3E024DE0"/>
    <w:lvl w:ilvl="0">
      <w:start w:val="1"/>
      <w:numFmt w:val="decimal"/>
      <w:pStyle w:val="ListBullet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6171706"/>
    <w:multiLevelType w:val="multilevel"/>
    <w:tmpl w:val="CD3AD1FE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32979417">
    <w:abstractNumId w:val="0"/>
  </w:num>
  <w:num w:numId="2" w16cid:durableId="1464998470">
    <w:abstractNumId w:val="1"/>
  </w:num>
  <w:num w:numId="3" w16cid:durableId="606625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7353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280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59168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7A"/>
    <w:rsid w:val="00374540"/>
    <w:rsid w:val="005E2F7A"/>
    <w:rsid w:val="00720E79"/>
    <w:rsid w:val="0090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32D3A"/>
  <w15:docId w15:val="{A07D6312-5A6A-4BA5-B59A-D7F3DAF1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861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18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uBTtQltBOqgg1RFjN2tkOeYh9Q==">CgMxLjA4AHIhMTNxT0k1ZEdyaXktcURVYVlTMF9FMEdPMElUMUo0Mk1z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viorelia avram</cp:lastModifiedBy>
  <cp:revision>3</cp:revision>
  <cp:lastPrinted>2025-12-02T20:18:00Z</cp:lastPrinted>
  <dcterms:created xsi:type="dcterms:W3CDTF">2025-09-15T14:02:00Z</dcterms:created>
  <dcterms:modified xsi:type="dcterms:W3CDTF">2025-12-02T20:19:00Z</dcterms:modified>
</cp:coreProperties>
</file>