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DA33" w14:textId="77777777" w:rsidR="00BA61DB" w:rsidRDefault="00BA61DB" w:rsidP="00BA170A">
      <w:pPr>
        <w:jc w:val="both"/>
        <w:rPr>
          <w:rFonts w:ascii="Calibri" w:eastAsia="Calibri" w:hAnsi="Calibri"/>
          <w:b/>
          <w:lang w:val="en-GB"/>
        </w:rPr>
      </w:pPr>
      <w:proofErr w:type="spellStart"/>
      <w:r w:rsidRPr="00BA61DB">
        <w:rPr>
          <w:rFonts w:ascii="Calibri" w:eastAsia="Calibri" w:hAnsi="Calibri"/>
          <w:b/>
          <w:lang w:val="en-GB"/>
        </w:rPr>
        <w:t>Îmbunătățirea</w:t>
      </w:r>
      <w:proofErr w:type="spellEnd"/>
      <w:r w:rsidRPr="00BA61DB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BA61DB">
        <w:rPr>
          <w:rFonts w:ascii="Calibri" w:eastAsia="Calibri" w:hAnsi="Calibri"/>
          <w:b/>
          <w:lang w:val="en-GB"/>
        </w:rPr>
        <w:t>structurii</w:t>
      </w:r>
      <w:proofErr w:type="spellEnd"/>
      <w:r w:rsidRPr="00BA61DB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BA61DB">
        <w:rPr>
          <w:rFonts w:ascii="Calibri" w:eastAsia="Calibri" w:hAnsi="Calibri"/>
          <w:b/>
          <w:lang w:val="en-GB"/>
        </w:rPr>
        <w:t>organizațională</w:t>
      </w:r>
      <w:proofErr w:type="spellEnd"/>
    </w:p>
    <w:p w14:paraId="0331CE92" w14:textId="77777777" w:rsidR="00BA61DB" w:rsidRDefault="00BA61DB" w:rsidP="00BA170A">
      <w:pPr>
        <w:jc w:val="both"/>
        <w:rPr>
          <w:rFonts w:ascii="Calibri" w:eastAsia="Calibri" w:hAnsi="Calibri"/>
          <w:b/>
          <w:lang w:val="en-GB"/>
        </w:rPr>
      </w:pPr>
    </w:p>
    <w:p w14:paraId="7A5AD30F" w14:textId="4C8AC845" w:rsidR="00EE2AEC" w:rsidRPr="000926B0" w:rsidRDefault="00BA170A" w:rsidP="00BA170A">
      <w:pPr>
        <w:jc w:val="both"/>
        <w:rPr>
          <w:lang w:val="en-GB"/>
        </w:rPr>
      </w:pPr>
      <w:r w:rsidRPr="00BA170A">
        <w:rPr>
          <w:lang w:val="en-GB"/>
        </w:rPr>
        <w:t xml:space="preserve">Pentru a </w:t>
      </w:r>
      <w:proofErr w:type="spellStart"/>
      <w:r w:rsidRPr="00BA170A">
        <w:rPr>
          <w:lang w:val="en-GB"/>
        </w:rPr>
        <w:t>crea</w:t>
      </w:r>
      <w:proofErr w:type="spellEnd"/>
      <w:r w:rsidRPr="00BA170A">
        <w:rPr>
          <w:lang w:val="en-GB"/>
        </w:rPr>
        <w:t xml:space="preserve"> o </w:t>
      </w:r>
      <w:proofErr w:type="spellStart"/>
      <w:r w:rsidRPr="00BA170A">
        <w:rPr>
          <w:lang w:val="en-GB"/>
        </w:rPr>
        <w:t>structură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organizațională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mai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eficientă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și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mai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adaptabilă</w:t>
      </w:r>
      <w:proofErr w:type="spellEnd"/>
      <w:r w:rsidRPr="00BA170A">
        <w:rPr>
          <w:lang w:val="en-GB"/>
        </w:rPr>
        <w:t xml:space="preserve">, </w:t>
      </w:r>
      <w:proofErr w:type="spellStart"/>
      <w:r w:rsidRPr="00BA170A">
        <w:rPr>
          <w:lang w:val="en-GB"/>
        </w:rPr>
        <w:t>puteți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lua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în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considerare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următoarele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aspecte</w:t>
      </w:r>
      <w:proofErr w:type="spellEnd"/>
      <w:r w:rsidRPr="00BA170A">
        <w:rPr>
          <w:lang w:val="en-GB"/>
        </w:rPr>
        <w:t xml:space="preserve"> care </w:t>
      </w:r>
      <w:r w:rsidR="00F04A0A">
        <w:rPr>
          <w:lang w:val="en-GB"/>
        </w:rPr>
        <w:t>pot fi</w:t>
      </w:r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implementate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în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cadrul</w:t>
      </w:r>
      <w:proofErr w:type="spellEnd"/>
      <w:r w:rsidRPr="00BA170A">
        <w:rPr>
          <w:lang w:val="en-GB"/>
        </w:rPr>
        <w:t xml:space="preserve"> </w:t>
      </w:r>
      <w:proofErr w:type="spellStart"/>
      <w:r w:rsidRPr="00BA170A">
        <w:rPr>
          <w:lang w:val="en-GB"/>
        </w:rPr>
        <w:t>organizației</w:t>
      </w:r>
      <w:proofErr w:type="spellEnd"/>
      <w:r w:rsidRPr="00BA170A">
        <w:rPr>
          <w:lang w:val="en-GB"/>
        </w:rPr>
        <w:t>:</w:t>
      </w:r>
    </w:p>
    <w:p w14:paraId="095FEAED" w14:textId="77777777" w:rsidR="00EE2AEC" w:rsidRPr="000926B0" w:rsidRDefault="00EE2AEC" w:rsidP="00EE2AEC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4" w:space="0" w:color="009787"/>
        </w:tblBorders>
        <w:tblLook w:val="04A0" w:firstRow="1" w:lastRow="0" w:firstColumn="1" w:lastColumn="0" w:noHBand="0" w:noVBand="1"/>
      </w:tblPr>
      <w:tblGrid>
        <w:gridCol w:w="9000"/>
      </w:tblGrid>
      <w:tr w:rsidR="00EE2AEC" w:rsidRPr="000926B0" w14:paraId="66B084C3" w14:textId="77777777" w:rsidTr="00BA61DB">
        <w:tc>
          <w:tcPr>
            <w:tcW w:w="9000" w:type="dxa"/>
          </w:tcPr>
          <w:p w14:paraId="3FC43EF8" w14:textId="77777777" w:rsidR="006224D7" w:rsidRPr="00BA61DB" w:rsidRDefault="00F04A0A" w:rsidP="00E26A50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Evaluați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structura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organizațională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actuală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decideți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(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încă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) se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potrivește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nevoilor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organizației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dumneavoastră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ale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persoanelor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care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lucrează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cadrul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organizației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.</w:t>
            </w:r>
          </w:p>
        </w:tc>
      </w:tr>
      <w:tr w:rsidR="00EE2AEC" w:rsidRPr="000926B0" w14:paraId="279CC212" w14:textId="77777777" w:rsidTr="00BA61DB">
        <w:trPr>
          <w:trHeight w:val="64"/>
        </w:trPr>
        <w:tc>
          <w:tcPr>
            <w:tcW w:w="9000" w:type="dxa"/>
          </w:tcPr>
          <w:p w14:paraId="1CE2106C" w14:textId="77777777" w:rsidR="00EE2AEC" w:rsidRPr="00BA61DB" w:rsidRDefault="00E26A50" w:rsidP="00F04A0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Luați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considerare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o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structură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diferită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care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ofere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continuare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o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bună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funcționare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</w:t>
            </w:r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organizației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.</w:t>
            </w:r>
          </w:p>
        </w:tc>
      </w:tr>
      <w:tr w:rsidR="00EE2AEC" w:rsidRPr="000926B0" w14:paraId="51FA075C" w14:textId="77777777" w:rsidTr="00BA61DB">
        <w:trPr>
          <w:trHeight w:val="64"/>
        </w:trPr>
        <w:tc>
          <w:tcPr>
            <w:tcW w:w="9000" w:type="dxa"/>
          </w:tcPr>
          <w:p w14:paraId="43CE0747" w14:textId="77777777" w:rsidR="00EE2AEC" w:rsidRPr="00BA61DB" w:rsidRDefault="00F04A0A" w:rsidP="00F04A0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De-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structurați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ierarhi</w:t>
            </w:r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organizațional</w:t>
            </w:r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ă</w:t>
            </w:r>
            <w:proofErr w:type="spellEnd"/>
            <w:r w:rsidR="00E26A50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astfel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încât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aceasta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devină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plată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De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asemenea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reduceţi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timpii</w:t>
            </w:r>
            <w:proofErr w:type="spellEnd"/>
            <w:r w:rsidR="00511716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control.</w:t>
            </w:r>
          </w:p>
        </w:tc>
      </w:tr>
      <w:tr w:rsidR="00765D3C" w:rsidRPr="000926B0" w14:paraId="13B5E5EE" w14:textId="77777777" w:rsidTr="00BA61DB">
        <w:tc>
          <w:tcPr>
            <w:tcW w:w="9000" w:type="dxa"/>
          </w:tcPr>
          <w:p w14:paraId="7FF922B8" w14:textId="77777777" w:rsidR="00765D3C" w:rsidRPr="00BA61DB" w:rsidRDefault="00511716" w:rsidP="00F04A0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Combinați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sau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împărțiți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funcțiile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diferitelor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departamente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/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structuri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ale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</w:t>
            </w:r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ației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Permiteți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personalului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lucreze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interdepartamental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vederea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folosirii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la maxim a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abilităţilor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care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dispun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</w:p>
        </w:tc>
      </w:tr>
      <w:tr w:rsidR="00E55EB5" w:rsidRPr="000926B0" w14:paraId="4B803BAF" w14:textId="77777777" w:rsidTr="00BA61DB">
        <w:tc>
          <w:tcPr>
            <w:tcW w:w="9000" w:type="dxa"/>
          </w:tcPr>
          <w:p w14:paraId="4442A351" w14:textId="77777777" w:rsidR="00E55EB5" w:rsidRPr="00BA61DB" w:rsidRDefault="001B7404" w:rsidP="001B7404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Îmbrăţişaţi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abordarea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sistemică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det</w:t>
            </w:r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rimentul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abordării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tradiţionale</w:t>
            </w:r>
            <w:proofErr w:type="spellEnd"/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.</w:t>
            </w:r>
          </w:p>
        </w:tc>
      </w:tr>
      <w:tr w:rsidR="006224D7" w:rsidRPr="000926B0" w14:paraId="3C0ABD71" w14:textId="77777777" w:rsidTr="00BA61DB">
        <w:tc>
          <w:tcPr>
            <w:tcW w:w="9000" w:type="dxa"/>
          </w:tcPr>
          <w:p w14:paraId="117E7993" w14:textId="77777777" w:rsidR="006224D7" w:rsidRPr="00BA61DB" w:rsidRDefault="001B7404" w:rsidP="00765D3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Permiteți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membrilor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/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personalului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/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voluntarilor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la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toate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nivelurile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organizației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aibă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control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autonomie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asupra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activității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lor</w:t>
            </w:r>
            <w:r w:rsidR="00F04A0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</w:p>
        </w:tc>
      </w:tr>
      <w:tr w:rsidR="00765D3C" w:rsidRPr="000926B0" w14:paraId="73B99FBE" w14:textId="77777777" w:rsidTr="00BA61DB">
        <w:tc>
          <w:tcPr>
            <w:tcW w:w="9000" w:type="dxa"/>
          </w:tcPr>
          <w:p w14:paraId="03126502" w14:textId="402FDC3F" w:rsidR="00765D3C" w:rsidRPr="00BA61DB" w:rsidRDefault="00F04A0A" w:rsidP="00966DFA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</w:t>
            </w:r>
            <w:r w:rsid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</w:t>
            </w:r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centralizați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procesul</w:t>
            </w:r>
            <w:proofErr w:type="spellEnd"/>
            <w:r w:rsidR="00966DF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="00966DF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luare</w:t>
            </w:r>
            <w:proofErr w:type="spellEnd"/>
            <w:r w:rsidR="00966DF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 </w:t>
            </w:r>
            <w:proofErr w:type="spellStart"/>
            <w:r w:rsidR="00966DFA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deciziilor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.</w:t>
            </w:r>
          </w:p>
        </w:tc>
      </w:tr>
      <w:tr w:rsidR="00EE2AEC" w:rsidRPr="000926B0" w14:paraId="2629C92F" w14:textId="77777777" w:rsidTr="00BA61DB">
        <w:tc>
          <w:tcPr>
            <w:tcW w:w="9000" w:type="dxa"/>
          </w:tcPr>
          <w:p w14:paraId="333227B3" w14:textId="77777777" w:rsidR="00EE2AEC" w:rsidRPr="00BA61DB" w:rsidRDefault="00966DFA" w:rsidP="002C5DD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Îmbunătățiți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procesul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com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unicare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între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toate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persoanele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/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departamentele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prin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cultivarea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unui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sentiment de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comunitate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/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apartenenţă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la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organizație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Creați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echipe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care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lucreze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rețea</w:t>
            </w:r>
            <w:proofErr w:type="spellEnd"/>
          </w:p>
        </w:tc>
      </w:tr>
      <w:tr w:rsidR="00EE2AEC" w:rsidRPr="000926B0" w14:paraId="27C6DD9C" w14:textId="77777777" w:rsidTr="00BA61DB">
        <w:tc>
          <w:tcPr>
            <w:tcW w:w="9000" w:type="dxa"/>
          </w:tcPr>
          <w:p w14:paraId="2C17CAAB" w14:textId="77777777" w:rsidR="00EE2AEC" w:rsidRPr="00BA61DB" w:rsidRDefault="00664750" w:rsidP="002C5DD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Reduceţi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birocrația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Chiar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procesul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respectare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legislaţiei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este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dificil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prin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prisma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docu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mentelor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necesare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, cu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siguranţă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se pot produce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mai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puține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documente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</w:p>
        </w:tc>
      </w:tr>
      <w:tr w:rsidR="00EE2AEC" w:rsidRPr="000926B0" w14:paraId="45F2F89E" w14:textId="77777777" w:rsidTr="00BA61DB">
        <w:tc>
          <w:tcPr>
            <w:tcW w:w="9000" w:type="dxa"/>
          </w:tcPr>
          <w:p w14:paraId="13307B32" w14:textId="77777777" w:rsidR="00EE2AEC" w:rsidRPr="00BA61DB" w:rsidRDefault="00463A2A" w:rsidP="002C5DD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Susţineţi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creativitatea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A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încerca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a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eșua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pot fi </w:t>
            </w:r>
            <w:proofErr w:type="spellStart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acceptate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ca un </w:t>
            </w:r>
            <w:proofErr w:type="spellStart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proces</w:t>
            </w:r>
            <w:proofErr w:type="spellEnd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="00216991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învățare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</w:p>
        </w:tc>
      </w:tr>
      <w:tr w:rsidR="00EE2AEC" w:rsidRPr="000926B0" w14:paraId="37C05EA7" w14:textId="77777777" w:rsidTr="00BA61DB">
        <w:tc>
          <w:tcPr>
            <w:tcW w:w="9000" w:type="dxa"/>
          </w:tcPr>
          <w:p w14:paraId="15389BDE" w14:textId="77777777" w:rsidR="00EE2AEC" w:rsidRPr="00BA61DB" w:rsidRDefault="00463A2A" w:rsidP="002C5DD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Luați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considerare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faptul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că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noile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generații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au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valori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noi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sau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diferite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care </w:t>
            </w:r>
            <w:proofErr w:type="spellStart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trebuie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integrate.</w:t>
            </w:r>
          </w:p>
        </w:tc>
      </w:tr>
      <w:tr w:rsidR="00EE2AEC" w:rsidRPr="000926B0" w14:paraId="038CE6AC" w14:textId="77777777" w:rsidTr="00BA61DB">
        <w:tc>
          <w:tcPr>
            <w:tcW w:w="9000" w:type="dxa"/>
          </w:tcPr>
          <w:p w14:paraId="69FBFFB0" w14:textId="77777777" w:rsidR="00EE2AEC" w:rsidRPr="00BA61DB" w:rsidRDefault="00463A2A" w:rsidP="006224D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before="120" w:after="120"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Fiți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mereu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disponibili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reacționați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repede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la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schimbare</w:t>
            </w:r>
            <w:proofErr w:type="spellEnd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Împreună</w:t>
            </w:r>
            <w:proofErr w:type="spellEnd"/>
            <w:r w:rsidR="002C5DDC" w:rsidRPr="00BA61DB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. </w:t>
            </w:r>
          </w:p>
        </w:tc>
      </w:tr>
    </w:tbl>
    <w:p w14:paraId="4AB00879" w14:textId="664CDDCB" w:rsidR="002C5DDC" w:rsidRPr="002C5DDC" w:rsidRDefault="002C5DDC" w:rsidP="009658A3">
      <w:pPr>
        <w:rPr>
          <w:lang w:val="en-GB"/>
        </w:rPr>
      </w:pPr>
    </w:p>
    <w:sectPr w:rsidR="002C5DDC" w:rsidRPr="002C5D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AB14B" w14:textId="77777777" w:rsidR="00131C73" w:rsidRDefault="00131C73" w:rsidP="00FB3D37">
      <w:pPr>
        <w:spacing w:after="0" w:line="240" w:lineRule="auto"/>
      </w:pPr>
      <w:r>
        <w:separator/>
      </w:r>
    </w:p>
  </w:endnote>
  <w:endnote w:type="continuationSeparator" w:id="0">
    <w:p w14:paraId="40D9F95E" w14:textId="77777777" w:rsidR="00131C73" w:rsidRDefault="00131C73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C93C6" w14:textId="77777777" w:rsidR="000C22F2" w:rsidRDefault="000C2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675CE" w14:textId="77B99D68" w:rsidR="000C22F2" w:rsidRPr="000C22F2" w:rsidRDefault="000C22F2" w:rsidP="000C22F2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4F818" w14:textId="77777777" w:rsidR="000C22F2" w:rsidRDefault="000C2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52CC0" w14:textId="77777777" w:rsidR="00131C73" w:rsidRDefault="00131C73" w:rsidP="00FB3D37">
      <w:pPr>
        <w:spacing w:after="0" w:line="240" w:lineRule="auto"/>
      </w:pPr>
      <w:r>
        <w:separator/>
      </w:r>
    </w:p>
  </w:footnote>
  <w:footnote w:type="continuationSeparator" w:id="0">
    <w:p w14:paraId="63EBDC5E" w14:textId="77777777" w:rsidR="00131C73" w:rsidRDefault="00131C73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B4087" w14:textId="77777777" w:rsidR="000C22F2" w:rsidRDefault="000C2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D89D0" w14:textId="77777777" w:rsidR="000C22F2" w:rsidRDefault="000C22F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493C2" w14:textId="77777777" w:rsidR="000C22F2" w:rsidRDefault="000C2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208549">
    <w:abstractNumId w:val="0"/>
  </w:num>
  <w:num w:numId="2" w16cid:durableId="1421560070">
    <w:abstractNumId w:val="2"/>
  </w:num>
  <w:num w:numId="3" w16cid:durableId="1878657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22F2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1C73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1F15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58A3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07A9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A61DB"/>
    <w:rsid w:val="00BA6C64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EF76D5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C1563"/>
  <w15:docId w15:val="{B795FC26-8B60-4D39-967A-776F5C4C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0C22F2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0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2022-11-10T17:47:00Z</dcterms:modified>
</cp:coreProperties>
</file>